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B38F6" w:rsidTr="007B38F6">
        <w:tc>
          <w:tcPr>
            <w:tcW w:w="4788" w:type="dxa"/>
            <w:hideMark/>
          </w:tcPr>
          <w:p w:rsidR="007B38F6" w:rsidRDefault="007B3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7B38F6" w:rsidRDefault="007B3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THPT TRẦN PHÚ – HOÀN KIẾM</w:t>
            </w:r>
          </w:p>
        </w:tc>
        <w:tc>
          <w:tcPr>
            <w:tcW w:w="4788" w:type="dxa"/>
            <w:hideMark/>
          </w:tcPr>
          <w:p w:rsidR="007B38F6" w:rsidRDefault="007B3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 ÔN KIỂM TRA HỌC KÌ I</w:t>
            </w:r>
          </w:p>
          <w:p w:rsidR="007B38F6" w:rsidRDefault="007B3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 HỌC 2020 – 2021</w:t>
            </w:r>
          </w:p>
          <w:p w:rsidR="007B38F6" w:rsidRDefault="007B3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MÔN: LỊCH SỬ (KHỐI 10)</w:t>
            </w:r>
          </w:p>
        </w:tc>
      </w:tr>
    </w:tbl>
    <w:p w:rsidR="007B38F6" w:rsidRPr="007B38F6" w:rsidRDefault="007B38F6" w:rsidP="007B3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F6">
        <w:rPr>
          <w:rFonts w:ascii="Times New Roman" w:hAnsi="Times New Roman" w:cs="Times New Roman"/>
          <w:b/>
          <w:sz w:val="28"/>
          <w:szCs w:val="28"/>
        </w:rPr>
        <w:t>NỘI DUNG ÔN TẬP</w:t>
      </w:r>
    </w:p>
    <w:p w:rsidR="00F05867" w:rsidRDefault="00306216" w:rsidP="00B016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các quốc gia cổ đại phương Đông với các quốc gia cổ đạ</w:t>
      </w:r>
      <w:r w:rsidR="00B01627">
        <w:rPr>
          <w:rFonts w:ascii="Times New Roman" w:hAnsi="Times New Roman" w:cs="Times New Roman"/>
          <w:sz w:val="28"/>
          <w:szCs w:val="28"/>
        </w:rPr>
        <w:t>i phương Tây trên các lĩnh vực: Điều kiện tự nhiên, kinh tế chủ đạo, thời gian ra đời của Nhà nước, thể chế chính trị, các giai cấp chủ yếu.</w:t>
      </w:r>
    </w:p>
    <w:p w:rsidR="00B01627" w:rsidRDefault="00B01627" w:rsidP="00B016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Chế độ phong kiến được hình thành ở Trung Quốc thế nào? Dưới thời nào chế độ phong kiến phát triển thịnh đạt nhất? Biểu hiện?</w:t>
      </w:r>
    </w:p>
    <w:p w:rsidR="00B01627" w:rsidRDefault="00B01627" w:rsidP="00B016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thành tựu nổi bật của văn hóa Trung Quốc phong kiến? Nhận xét?</w:t>
      </w:r>
    </w:p>
    <w:p w:rsidR="00B01627" w:rsidRDefault="00B01627" w:rsidP="00B016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điểm giống và khác nhau giữa hai Vương triều Hồi giáo Đê – li và Vương triều Mô –</w:t>
      </w:r>
      <w:r w:rsidR="003475AD">
        <w:rPr>
          <w:rFonts w:ascii="Times New Roman" w:hAnsi="Times New Roman" w:cs="Times New Roman"/>
          <w:sz w:val="28"/>
          <w:szCs w:val="28"/>
        </w:rPr>
        <w:t xml:space="preserve"> gôn?</w:t>
      </w:r>
    </w:p>
    <w:p w:rsidR="003475AD" w:rsidRPr="00306216" w:rsidRDefault="003475AD" w:rsidP="00B016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phát triển thịnh đạt của các quốc gia phong kiến Đông Nam Á thế kỉ X – XVIII được biểu hiện như thế nào?</w:t>
      </w:r>
    </w:p>
    <w:sectPr w:rsidR="003475AD" w:rsidRPr="00306216" w:rsidSect="005D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561"/>
    <w:multiLevelType w:val="hybridMultilevel"/>
    <w:tmpl w:val="8C6E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6216"/>
    <w:rsid w:val="002E01D6"/>
    <w:rsid w:val="00306216"/>
    <w:rsid w:val="003475AD"/>
    <w:rsid w:val="005D1681"/>
    <w:rsid w:val="007B38F6"/>
    <w:rsid w:val="00B01627"/>
    <w:rsid w:val="00B2063D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16"/>
    <w:pPr>
      <w:ind w:left="720"/>
      <w:contextualSpacing/>
    </w:pPr>
  </w:style>
  <w:style w:type="table" w:styleId="TableGrid">
    <w:name w:val="Table Grid"/>
    <w:basedOn w:val="TableNormal"/>
    <w:uiPriority w:val="59"/>
    <w:rsid w:val="007B3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2020-12-01T08:06:00Z</dcterms:created>
  <dcterms:modified xsi:type="dcterms:W3CDTF">2020-12-02T02:15:00Z</dcterms:modified>
</cp:coreProperties>
</file>